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5B5" w:rsidRDefault="00A455B5" w:rsidP="00A455B5">
      <w:pPr>
        <w:pStyle w:val="Default"/>
      </w:pPr>
    </w:p>
    <w:p w:rsidR="00A455B5" w:rsidRDefault="00A455B5" w:rsidP="00A455B5">
      <w:pPr>
        <w:pStyle w:val="Default"/>
        <w:jc w:val="center"/>
        <w:rPr>
          <w:sz w:val="22"/>
          <w:szCs w:val="22"/>
        </w:rPr>
      </w:pPr>
      <w:r>
        <w:rPr>
          <w:sz w:val="22"/>
          <w:szCs w:val="22"/>
        </w:rPr>
        <w:t>“High Schools 2022” Planning Process</w:t>
      </w:r>
    </w:p>
    <w:p w:rsidR="00A455B5" w:rsidRDefault="00A455B5" w:rsidP="00A455B5">
      <w:pPr>
        <w:pStyle w:val="Default"/>
        <w:jc w:val="center"/>
        <w:rPr>
          <w:sz w:val="22"/>
          <w:szCs w:val="22"/>
        </w:rPr>
      </w:pPr>
      <w:r>
        <w:rPr>
          <w:sz w:val="22"/>
          <w:szCs w:val="22"/>
        </w:rPr>
        <w:t>ACPS Board Work Session Brief</w:t>
      </w:r>
    </w:p>
    <w:p w:rsidR="00A455B5" w:rsidRDefault="00855ED4" w:rsidP="00A455B5">
      <w:pPr>
        <w:pStyle w:val="Default"/>
        <w:jc w:val="center"/>
        <w:rPr>
          <w:sz w:val="22"/>
          <w:szCs w:val="22"/>
        </w:rPr>
      </w:pPr>
      <w:r>
        <w:rPr>
          <w:sz w:val="22"/>
          <w:szCs w:val="22"/>
        </w:rPr>
        <w:t>December 8</w:t>
      </w:r>
      <w:r w:rsidR="00A455B5">
        <w:rPr>
          <w:sz w:val="22"/>
          <w:szCs w:val="22"/>
        </w:rPr>
        <w:t>, 2016</w:t>
      </w:r>
    </w:p>
    <w:p w:rsidR="00A455B5" w:rsidRDefault="00A455B5" w:rsidP="00A455B5">
      <w:pPr>
        <w:pStyle w:val="Default"/>
        <w:jc w:val="center"/>
        <w:rPr>
          <w:sz w:val="22"/>
          <w:szCs w:val="22"/>
        </w:rPr>
      </w:pPr>
    </w:p>
    <w:p w:rsidR="00A455B5" w:rsidRDefault="00A455B5" w:rsidP="00A455B5">
      <w:pPr>
        <w:pStyle w:val="Default"/>
        <w:rPr>
          <w:sz w:val="22"/>
          <w:szCs w:val="22"/>
        </w:rPr>
      </w:pPr>
      <w:r>
        <w:rPr>
          <w:b/>
          <w:bCs/>
          <w:sz w:val="22"/>
          <w:szCs w:val="22"/>
        </w:rPr>
        <w:t xml:space="preserve">Albemarle High School </w:t>
      </w:r>
      <w:r>
        <w:rPr>
          <w:sz w:val="22"/>
          <w:szCs w:val="22"/>
        </w:rPr>
        <w:t xml:space="preserve">is over program capacity and is projected for future growth. Simultaneously, changes in the high school model are stirring across the Commonwealth. </w:t>
      </w:r>
    </w:p>
    <w:p w:rsidR="00A455B5" w:rsidRDefault="00A455B5" w:rsidP="00A455B5">
      <w:pPr>
        <w:pStyle w:val="Default"/>
        <w:rPr>
          <w:sz w:val="22"/>
          <w:szCs w:val="22"/>
        </w:rPr>
      </w:pPr>
    </w:p>
    <w:p w:rsidR="00A455B5" w:rsidRDefault="00A455B5" w:rsidP="00A455B5">
      <w:pPr>
        <w:pStyle w:val="Default"/>
        <w:rPr>
          <w:sz w:val="22"/>
          <w:szCs w:val="22"/>
        </w:rPr>
      </w:pPr>
      <w:r>
        <w:rPr>
          <w:b/>
          <w:bCs/>
          <w:sz w:val="22"/>
          <w:szCs w:val="22"/>
        </w:rPr>
        <w:t>Virginia House Bill 895 High school graduation; graduation requirements</w:t>
      </w:r>
      <w:r>
        <w:rPr>
          <w:sz w:val="22"/>
          <w:szCs w:val="22"/>
        </w:rPr>
        <w:t xml:space="preserve">, which was passed with additional recommendations of from the Governor into law this past spring is summarized as follows: </w:t>
      </w:r>
    </w:p>
    <w:p w:rsidR="00A455B5" w:rsidRDefault="00A455B5" w:rsidP="00A455B5">
      <w:pPr>
        <w:pStyle w:val="Default"/>
        <w:rPr>
          <w:sz w:val="22"/>
          <w:szCs w:val="22"/>
        </w:rPr>
      </w:pPr>
    </w:p>
    <w:p w:rsidR="00372D35" w:rsidRDefault="00A455B5" w:rsidP="00A455B5">
      <w:r>
        <w:rPr>
          <w:b/>
          <w:bCs/>
        </w:rPr>
        <w:t xml:space="preserve">Board of Education; high school graduation requirements. </w:t>
      </w:r>
      <w:r>
        <w:t>Removes existing provisions related to standard and advanced studies diplomas and standard and verified units of credit and requires the Board of Education, in establishing high school graduation requirements, to (</w:t>
      </w:r>
      <w:proofErr w:type="spellStart"/>
      <w:r>
        <w:t>i</w:t>
      </w:r>
      <w:proofErr w:type="spellEnd"/>
      <w:r>
        <w:t>) develop and implement, in consultation with stakeholders representing elementary and secondary education, higher education, and business and industry in the Commonwealth and including parents, policymakers, and community leaders in the Commonwealth, a Profile of a Virginia Graduate that identifies the knowledge and skills that students should attain during high school in order to be successful contributors to the economy of the Commonwealth, giving due consideration to critical thinking, creative thinking, collaboration, communication, and citizenship; (ii) emphasize the development of core skill sets in the early years of high school; and (iii) establish multiple paths toward college and career readiness for students to follow in the later years of high school that include internships, externships, and credentialing. The bill also sets forth the procedure for the establishment of such graduation requirements. The bill specifies that such graduation requirements shall apply to each student who enrolls in high school as (a) a freshman after July 1, 2018; (b) a sophomore after July 1, 2019; (c) a junior after July 1, 2020; or (d) a senior after July 1, 2021.</w:t>
      </w:r>
    </w:p>
    <w:p w:rsidR="00A455B5" w:rsidRDefault="00A455B5" w:rsidP="00A455B5">
      <w:r>
        <w:rPr>
          <w:b/>
        </w:rPr>
        <w:t>The Albemarle County School Board</w:t>
      </w:r>
      <w:r>
        <w:t xml:space="preserve"> discussed these issues in a work session on the future of high school education at its work session on August 25, 2016.  At that time, the board supported the timeline provided by division staff to complete a visioning process for High Schools 2022 and submit a report and recommendations to the Board by February, 2017.  Specifically, we have been asked to address how we will</w:t>
      </w:r>
      <w:r w:rsidR="00E73761">
        <w:t xml:space="preserve"> enact these changes to meet our</w:t>
      </w:r>
      <w:r>
        <w:t xml:space="preserve"> one, student-centered strategic goal: All Albemarle County Public School students will graduate having actively mastered the lifelong-learning skills they need to succeed as 21</w:t>
      </w:r>
      <w:r w:rsidRPr="00A455B5">
        <w:rPr>
          <w:vertAlign w:val="superscript"/>
        </w:rPr>
        <w:t>st</w:t>
      </w:r>
      <w:r>
        <w:t xml:space="preserve"> century learners, workers and citizens.  </w:t>
      </w:r>
    </w:p>
    <w:p w:rsidR="00F03186" w:rsidRDefault="00A455B5" w:rsidP="00A455B5">
      <w:r>
        <w:rPr>
          <w:b/>
        </w:rPr>
        <w:t>The High Schools 2022 Steering Committee</w:t>
      </w:r>
      <w:r w:rsidR="00B6113C">
        <w:t xml:space="preserve"> has since enacted</w:t>
      </w:r>
      <w:r>
        <w:t xml:space="preserve"> a project charter and is moving forward with the process of developing recommendations for the board.  A High Schools 2022 web page has </w:t>
      </w:r>
      <w:r w:rsidR="00F03186">
        <w:t>been created as an information reso</w:t>
      </w:r>
      <w:r w:rsidR="00E73761">
        <w:t>urce for all community members</w:t>
      </w:r>
      <w:r w:rsidR="00B6113C">
        <w:t>,</w:t>
      </w:r>
      <w:r w:rsidR="00E73761">
        <w:t xml:space="preserve"> and </w:t>
      </w:r>
      <w:r w:rsidR="00F03186">
        <w:t>presentations about our work have been given to several school and community groups including the ACPS Parent Council, the Teacher Advisory Committee and all high school faculties.  A Community Advisory Council has been formed to help guide our work and our decision making, and a new ACPS High School Council has been meeting regularly to develop a collaborative vision for the future of our schools.  In addition to the work staff has been conducting, all School Board members have been studying innovative instructional models that are in place in divisions outside of Albemarle County.</w:t>
      </w:r>
    </w:p>
    <w:p w:rsidR="00F03186" w:rsidRDefault="00F03186" w:rsidP="00A455B5"/>
    <w:p w:rsidR="00F03186" w:rsidRDefault="00F03186" w:rsidP="00A455B5">
      <w:r>
        <w:lastRenderedPageBreak/>
        <w:t xml:space="preserve">During tonight’s work session, we are requesting that the board help to inform the work of the Steering Committee </w:t>
      </w:r>
      <w:r w:rsidR="00E73761">
        <w:t>and the High School Council</w:t>
      </w:r>
      <w:r>
        <w:t xml:space="preserve"> by sharing their field experiences with us.  We will update you on the work of the council to date and provide some preliminary ideas the council fee</w:t>
      </w:r>
      <w:r w:rsidR="00E73761">
        <w:t>l</w:t>
      </w:r>
      <w:r w:rsidR="00B6113C">
        <w:t>s will move us toward the achievement of our goal</w:t>
      </w:r>
      <w:r>
        <w:t>.  In additi</w:t>
      </w:r>
      <w:r w:rsidR="00E73761">
        <w:t>on, we are seeking to hear</w:t>
      </w:r>
      <w:r>
        <w:t xml:space="preserve"> instructional design principles that you have learned about </w:t>
      </w:r>
      <w:r w:rsidR="00E73761">
        <w:t>during your field experiences</w:t>
      </w:r>
      <w:r>
        <w:t xml:space="preserve">.  </w:t>
      </w:r>
      <w:r w:rsidR="00B6113C">
        <w:t>At the</w:t>
      </w:r>
      <w:bookmarkStart w:id="0" w:name="_GoBack"/>
      <w:bookmarkEnd w:id="0"/>
      <w:r>
        <w:t xml:space="preserve"> next meeting of the High School Council, we will be considering what school structures and instructio</w:t>
      </w:r>
      <w:r w:rsidR="00E73761">
        <w:t>nal practices we should implement</w:t>
      </w:r>
      <w:r>
        <w:t xml:space="preserve"> for the class of 2022, and direction from the board is a vital part of this work.  As you reflect on your field experiences, we would like for you to consider the following questions:</w:t>
      </w:r>
    </w:p>
    <w:p w:rsidR="00554EC1" w:rsidRDefault="00554EC1" w:rsidP="00F03186">
      <w:pPr>
        <w:pStyle w:val="ListParagraph"/>
        <w:numPr>
          <w:ilvl w:val="0"/>
          <w:numId w:val="1"/>
        </w:numPr>
      </w:pPr>
      <w:r>
        <w:t>What innovations have you seen in the schools you have visited in regard to the following:</w:t>
      </w:r>
    </w:p>
    <w:p w:rsidR="00554EC1" w:rsidRDefault="00554EC1" w:rsidP="00554EC1">
      <w:pPr>
        <w:pStyle w:val="ListParagraph"/>
        <w:numPr>
          <w:ilvl w:val="1"/>
          <w:numId w:val="1"/>
        </w:numPr>
      </w:pPr>
      <w:r>
        <w:t>Learning time—</w:t>
      </w:r>
      <w:proofErr w:type="gramStart"/>
      <w:r>
        <w:t>How</w:t>
      </w:r>
      <w:proofErr w:type="gramEnd"/>
      <w:r>
        <w:t xml:space="preserve"> can school hours, class periods, semesters, etc. be changed to move us toward our goal?</w:t>
      </w:r>
    </w:p>
    <w:p w:rsidR="00554EC1" w:rsidRDefault="00554EC1" w:rsidP="00554EC1">
      <w:pPr>
        <w:pStyle w:val="ListParagraph"/>
        <w:numPr>
          <w:ilvl w:val="1"/>
          <w:numId w:val="1"/>
        </w:numPr>
      </w:pPr>
      <w:r>
        <w:t>Learning spaces—</w:t>
      </w:r>
      <w:proofErr w:type="gramStart"/>
      <w:r>
        <w:t>What</w:t>
      </w:r>
      <w:proofErr w:type="gramEnd"/>
      <w:r>
        <w:t xml:space="preserve"> was unique about learning spaces you observed?  How did these changed spaces influence and impact instruction and learning?</w:t>
      </w:r>
    </w:p>
    <w:p w:rsidR="00554EC1" w:rsidRDefault="00554EC1" w:rsidP="00554EC1">
      <w:pPr>
        <w:pStyle w:val="ListParagraph"/>
        <w:numPr>
          <w:ilvl w:val="1"/>
          <w:numId w:val="1"/>
        </w:numPr>
      </w:pPr>
      <w:r>
        <w:t>Curriculum—</w:t>
      </w:r>
      <w:proofErr w:type="gramStart"/>
      <w:r>
        <w:t>What</w:t>
      </w:r>
      <w:proofErr w:type="gramEnd"/>
      <w:r>
        <w:t xml:space="preserve"> innovations have you seen in curriculum, i.e. interdisciplinary classes, alternate routes to course credit, etc.?</w:t>
      </w:r>
    </w:p>
    <w:p w:rsidR="00554EC1" w:rsidRDefault="00E73761" w:rsidP="00554EC1">
      <w:pPr>
        <w:pStyle w:val="ListParagraph"/>
        <w:numPr>
          <w:ilvl w:val="1"/>
          <w:numId w:val="1"/>
        </w:numPr>
      </w:pPr>
      <w:r>
        <w:t>Pedagogy—</w:t>
      </w:r>
      <w:proofErr w:type="gramStart"/>
      <w:r>
        <w:t>What</w:t>
      </w:r>
      <w:proofErr w:type="gramEnd"/>
      <w:r>
        <w:t xml:space="preserve"> did you see</w:t>
      </w:r>
      <w:r w:rsidR="00554EC1">
        <w:t xml:space="preserve"> in regard to innovative pedagogy—co-teaching, virtual, etc.?</w:t>
      </w:r>
    </w:p>
    <w:p w:rsidR="00554EC1" w:rsidRDefault="00554EC1" w:rsidP="00554EC1">
      <w:pPr>
        <w:pStyle w:val="ListParagraph"/>
        <w:numPr>
          <w:ilvl w:val="1"/>
          <w:numId w:val="1"/>
        </w:numPr>
      </w:pPr>
      <w:r>
        <w:t>Relationships—</w:t>
      </w:r>
      <w:proofErr w:type="gramStart"/>
      <w:r>
        <w:t>What</w:t>
      </w:r>
      <w:proofErr w:type="gramEnd"/>
      <w:r>
        <w:t xml:space="preserve"> structures do the schools you visited have in place that foster the development of strong, long-term student-teacher relationships?  </w:t>
      </w:r>
    </w:p>
    <w:p w:rsidR="00554EC1" w:rsidRPr="00A455B5" w:rsidRDefault="00554EC1" w:rsidP="00554EC1">
      <w:r>
        <w:t>You will have an opportunity tonight to share your discoveries and experiences with members of the High School Council in small groups.  Upon completion of our small group sessions, the High School Council members in attendance will report back to the board about the innovations that they have heard and what they will bring to the next council meeting.</w:t>
      </w:r>
    </w:p>
    <w:sectPr w:rsidR="00554EC1" w:rsidRPr="00A455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576232"/>
    <w:multiLevelType w:val="hybridMultilevel"/>
    <w:tmpl w:val="E7B49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5B5"/>
    <w:rsid w:val="00372D35"/>
    <w:rsid w:val="00554EC1"/>
    <w:rsid w:val="00765602"/>
    <w:rsid w:val="00855ED4"/>
    <w:rsid w:val="008F42F5"/>
    <w:rsid w:val="00A455B5"/>
    <w:rsid w:val="00B6113C"/>
    <w:rsid w:val="00E73761"/>
    <w:rsid w:val="00F03186"/>
    <w:rsid w:val="00F91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DD3C3B-FFA0-4A3D-88F9-ED655E8F3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55B5"/>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F031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2</Pages>
  <Words>789</Words>
  <Characters>4502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McLaughlin</dc:creator>
  <cp:keywords/>
  <dc:description/>
  <cp:lastModifiedBy>Patrick McLaughlin</cp:lastModifiedBy>
  <cp:revision>5</cp:revision>
  <dcterms:created xsi:type="dcterms:W3CDTF">2016-12-01T18:44:00Z</dcterms:created>
  <dcterms:modified xsi:type="dcterms:W3CDTF">2016-12-02T18:16:00Z</dcterms:modified>
</cp:coreProperties>
</file>